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1369F" w14:textId="77777777" w:rsidR="003065A1" w:rsidRDefault="00000000">
      <w:pPr>
        <w:pStyle w:val="2"/>
        <w:ind w:firstLineChars="0" w:firstLine="0"/>
        <w:rPr>
          <w:rFonts w:ascii="黑体" w:eastAsia="黑体" w:hAnsi="黑体" w:cs="黑体"/>
          <w:sz w:val="32"/>
          <w:szCs w:val="32"/>
        </w:rPr>
      </w:pPr>
      <w:r>
        <w:rPr>
          <w:rFonts w:ascii="黑体" w:eastAsia="黑体" w:hAnsi="黑体" w:cs="黑体" w:hint="eastAsia"/>
          <w:sz w:val="32"/>
          <w:szCs w:val="32"/>
        </w:rPr>
        <w:t>附件：</w:t>
      </w:r>
    </w:p>
    <w:p w14:paraId="6D893113" w14:textId="77777777" w:rsidR="003065A1" w:rsidRDefault="00000000">
      <w:pPr>
        <w:jc w:val="center"/>
        <w:rPr>
          <w:rFonts w:ascii="黑体" w:eastAsia="黑体" w:hAnsi="黑体" w:cs="黑体"/>
          <w:sz w:val="32"/>
          <w:szCs w:val="32"/>
        </w:rPr>
      </w:pPr>
      <w:r>
        <w:rPr>
          <w:rFonts w:ascii="黑体" w:eastAsia="黑体" w:hAnsi="黑体" w:cs="黑体" w:hint="eastAsia"/>
          <w:sz w:val="32"/>
          <w:szCs w:val="32"/>
        </w:rPr>
        <w:t>中国循环经济协会工业固废综合利用专委会二届一次委员代表大会暨中国工业固废综合利用产业绿色低碳发展</w:t>
      </w:r>
    </w:p>
    <w:p w14:paraId="432C9266" w14:textId="77777777" w:rsidR="003065A1" w:rsidRDefault="00000000">
      <w:pPr>
        <w:jc w:val="center"/>
        <w:rPr>
          <w:rFonts w:ascii="黑体" w:eastAsia="黑体" w:hAnsi="黑体" w:cs="黑体"/>
          <w:sz w:val="32"/>
          <w:szCs w:val="32"/>
        </w:rPr>
      </w:pPr>
      <w:r>
        <w:rPr>
          <w:rFonts w:ascii="黑体" w:eastAsia="黑体" w:hAnsi="黑体" w:cs="黑体" w:hint="eastAsia"/>
          <w:sz w:val="32"/>
          <w:szCs w:val="32"/>
        </w:rPr>
        <w:t>研讨会议程（暂定）</w:t>
      </w:r>
    </w:p>
    <w:p w14:paraId="1FF92D7F" w14:textId="77777777" w:rsidR="003065A1" w:rsidRDefault="00000000">
      <w:pPr>
        <w:pStyle w:val="2"/>
        <w:ind w:firstLineChars="0" w:firstLine="0"/>
        <w:rPr>
          <w:rFonts w:ascii="仿宋" w:eastAsia="仿宋" w:hAnsi="仿宋" w:cs="仿宋"/>
          <w:b/>
          <w:sz w:val="28"/>
          <w:szCs w:val="28"/>
        </w:rPr>
      </w:pPr>
      <w:r>
        <w:rPr>
          <w:rFonts w:ascii="仿宋" w:eastAsia="仿宋" w:hAnsi="仿宋" w:cs="仿宋" w:hint="eastAsia"/>
          <w:b/>
          <w:sz w:val="28"/>
          <w:szCs w:val="28"/>
        </w:rPr>
        <w:t>会议主题：</w:t>
      </w:r>
      <w:r>
        <w:rPr>
          <w:rFonts w:ascii="仿宋" w:eastAsia="仿宋" w:hAnsi="仿宋" w:cs="仿宋" w:hint="eastAsia"/>
          <w:sz w:val="28"/>
          <w:szCs w:val="28"/>
        </w:rPr>
        <w:t>绿色低碳  创新共行</w:t>
      </w:r>
    </w:p>
    <w:p w14:paraId="35531DD4" w14:textId="77777777" w:rsidR="003065A1" w:rsidRDefault="00000000">
      <w:pPr>
        <w:pStyle w:val="2"/>
        <w:ind w:firstLineChars="0" w:firstLine="0"/>
        <w:rPr>
          <w:rFonts w:ascii="仿宋" w:eastAsia="仿宋" w:hAnsi="仿宋" w:cs="仿宋"/>
          <w:sz w:val="28"/>
          <w:szCs w:val="28"/>
        </w:rPr>
      </w:pPr>
      <w:r>
        <w:rPr>
          <w:rFonts w:ascii="仿宋" w:eastAsia="仿宋" w:hAnsi="仿宋" w:cs="仿宋" w:hint="eastAsia"/>
          <w:b/>
          <w:sz w:val="28"/>
          <w:szCs w:val="28"/>
        </w:rPr>
        <w:t>时间：</w:t>
      </w:r>
      <w:r>
        <w:rPr>
          <w:rFonts w:ascii="Times New Roman" w:eastAsia="仿宋" w:hAnsi="Times New Roman"/>
          <w:sz w:val="28"/>
          <w:szCs w:val="28"/>
        </w:rPr>
        <w:t>2023</w:t>
      </w:r>
      <w:r>
        <w:rPr>
          <w:rFonts w:ascii="仿宋" w:eastAsia="仿宋" w:hAnsi="仿宋" w:cs="仿宋"/>
          <w:sz w:val="28"/>
          <w:szCs w:val="28"/>
        </w:rPr>
        <w:t>年</w:t>
      </w:r>
      <w:r>
        <w:rPr>
          <w:rFonts w:ascii="Times New Roman" w:eastAsia="仿宋" w:hAnsi="Times New Roman" w:hint="eastAsia"/>
          <w:sz w:val="28"/>
          <w:szCs w:val="28"/>
        </w:rPr>
        <w:t>11</w:t>
      </w:r>
      <w:r>
        <w:rPr>
          <w:rFonts w:ascii="仿宋" w:eastAsia="仿宋" w:hAnsi="仿宋" w:cs="仿宋" w:hint="eastAsia"/>
          <w:sz w:val="28"/>
          <w:szCs w:val="28"/>
        </w:rPr>
        <w:t>月</w:t>
      </w:r>
      <w:r>
        <w:rPr>
          <w:rFonts w:ascii="Times New Roman" w:eastAsia="仿宋" w:hAnsi="Times New Roman" w:hint="eastAsia"/>
          <w:sz w:val="28"/>
          <w:szCs w:val="28"/>
        </w:rPr>
        <w:t>22</w:t>
      </w:r>
      <w:r>
        <w:rPr>
          <w:rFonts w:ascii="仿宋" w:eastAsia="仿宋" w:hAnsi="仿宋" w:cs="仿宋" w:hint="eastAsia"/>
          <w:sz w:val="28"/>
          <w:szCs w:val="28"/>
        </w:rPr>
        <w:t>日（星期三）</w:t>
      </w:r>
    </w:p>
    <w:p w14:paraId="50AC2CCD" w14:textId="77777777" w:rsidR="003065A1" w:rsidRDefault="00000000">
      <w:pPr>
        <w:pStyle w:val="2"/>
        <w:ind w:firstLineChars="0" w:firstLine="0"/>
        <w:rPr>
          <w:rFonts w:ascii="仿宋" w:eastAsia="仿宋" w:hAnsi="仿宋" w:cs="仿宋"/>
          <w:sz w:val="28"/>
          <w:szCs w:val="28"/>
        </w:rPr>
      </w:pPr>
      <w:r>
        <w:rPr>
          <w:rFonts w:ascii="仿宋" w:eastAsia="仿宋" w:hAnsi="仿宋" w:cs="仿宋" w:hint="eastAsia"/>
          <w:b/>
          <w:sz w:val="28"/>
          <w:szCs w:val="28"/>
        </w:rPr>
        <w:t>会场：</w:t>
      </w:r>
      <w:r>
        <w:rPr>
          <w:rFonts w:ascii="仿宋" w:eastAsia="仿宋" w:hAnsi="仿宋" w:cs="仿宋" w:hint="eastAsia"/>
          <w:sz w:val="28"/>
          <w:szCs w:val="28"/>
        </w:rPr>
        <w:t>北京新世纪日航饭店中华厅</w:t>
      </w:r>
    </w:p>
    <w:tbl>
      <w:tblPr>
        <w:tblStyle w:val="a5"/>
        <w:tblW w:w="9056" w:type="dxa"/>
        <w:tblInd w:w="-343" w:type="dxa"/>
        <w:tblLook w:val="04A0" w:firstRow="1" w:lastRow="0" w:firstColumn="1" w:lastColumn="0" w:noHBand="0" w:noVBand="1"/>
      </w:tblPr>
      <w:tblGrid>
        <w:gridCol w:w="1612"/>
        <w:gridCol w:w="7444"/>
      </w:tblGrid>
      <w:tr w:rsidR="003065A1" w14:paraId="5FDAC855" w14:textId="77777777">
        <w:trPr>
          <w:trHeight w:val="264"/>
        </w:trPr>
        <w:tc>
          <w:tcPr>
            <w:tcW w:w="1612" w:type="dxa"/>
            <w:vAlign w:val="center"/>
          </w:tcPr>
          <w:p w14:paraId="783F85B1" w14:textId="77777777" w:rsidR="003065A1" w:rsidRDefault="00000000">
            <w:pPr>
              <w:pStyle w:val="2"/>
              <w:spacing w:line="240" w:lineRule="auto"/>
              <w:ind w:firstLineChars="0" w:firstLine="0"/>
              <w:jc w:val="center"/>
              <w:rPr>
                <w:rFonts w:ascii="仿宋" w:eastAsia="仿宋" w:hAnsi="仿宋" w:cs="仿宋"/>
                <w:b/>
                <w:bCs/>
              </w:rPr>
            </w:pPr>
            <w:r>
              <w:rPr>
                <w:rFonts w:ascii="仿宋" w:eastAsia="仿宋" w:hAnsi="仿宋" w:cs="仿宋" w:hint="eastAsia"/>
                <w:b/>
                <w:bCs/>
              </w:rPr>
              <w:t>时间</w:t>
            </w:r>
          </w:p>
        </w:tc>
        <w:tc>
          <w:tcPr>
            <w:tcW w:w="7444" w:type="dxa"/>
            <w:vAlign w:val="center"/>
          </w:tcPr>
          <w:p w14:paraId="37F8D39C" w14:textId="77777777" w:rsidR="003065A1" w:rsidRDefault="00000000">
            <w:pPr>
              <w:pStyle w:val="2"/>
              <w:spacing w:line="240" w:lineRule="auto"/>
              <w:ind w:firstLineChars="0" w:firstLine="0"/>
              <w:jc w:val="center"/>
              <w:rPr>
                <w:rFonts w:ascii="仿宋" w:eastAsia="仿宋" w:hAnsi="仿宋" w:cs="仿宋"/>
                <w:b/>
                <w:bCs/>
              </w:rPr>
            </w:pPr>
            <w:r>
              <w:rPr>
                <w:rFonts w:ascii="仿宋" w:eastAsia="仿宋" w:hAnsi="仿宋" w:cs="仿宋" w:hint="eastAsia"/>
                <w:b/>
                <w:bCs/>
              </w:rPr>
              <w:t>议程</w:t>
            </w:r>
          </w:p>
        </w:tc>
      </w:tr>
      <w:tr w:rsidR="003065A1" w14:paraId="447F5877" w14:textId="77777777">
        <w:trPr>
          <w:trHeight w:val="818"/>
        </w:trPr>
        <w:tc>
          <w:tcPr>
            <w:tcW w:w="9056" w:type="dxa"/>
            <w:gridSpan w:val="2"/>
            <w:shd w:val="clear" w:color="auto" w:fill="BDD6EE" w:themeFill="accent1" w:themeFillTint="66"/>
            <w:vAlign w:val="center"/>
          </w:tcPr>
          <w:p w14:paraId="67445BB7" w14:textId="77777777" w:rsidR="003065A1" w:rsidRDefault="00000000">
            <w:pPr>
              <w:pStyle w:val="2"/>
              <w:spacing w:before="0" w:after="0" w:line="240" w:lineRule="auto"/>
              <w:ind w:firstLineChars="0" w:firstLine="0"/>
              <w:jc w:val="center"/>
              <w:rPr>
                <w:rFonts w:ascii="仿宋" w:eastAsia="仿宋" w:hAnsi="仿宋" w:cs="仿宋"/>
                <w:b/>
                <w:szCs w:val="32"/>
              </w:rPr>
            </w:pPr>
            <w:r>
              <w:rPr>
                <w:rFonts w:ascii="仿宋" w:eastAsia="仿宋" w:hAnsi="仿宋" w:cs="仿宋" w:hint="eastAsia"/>
                <w:b/>
                <w:szCs w:val="32"/>
              </w:rPr>
              <w:t>第一环节：工业固废综合利用专委会二届一次委员代表大会</w:t>
            </w:r>
          </w:p>
        </w:tc>
      </w:tr>
      <w:tr w:rsidR="003065A1" w14:paraId="5C6D1EB7" w14:textId="77777777">
        <w:trPr>
          <w:trHeight w:val="662"/>
        </w:trPr>
        <w:tc>
          <w:tcPr>
            <w:tcW w:w="1612" w:type="dxa"/>
            <w:shd w:val="clear" w:color="auto" w:fill="auto"/>
            <w:vAlign w:val="center"/>
          </w:tcPr>
          <w:p w14:paraId="6471B707"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08:30-08:40</w:t>
            </w:r>
          </w:p>
        </w:tc>
        <w:tc>
          <w:tcPr>
            <w:tcW w:w="7444" w:type="dxa"/>
            <w:shd w:val="clear" w:color="auto" w:fill="auto"/>
            <w:vAlign w:val="center"/>
          </w:tcPr>
          <w:p w14:paraId="798773A9"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审议中国循环经济协会工业固废综合利用专委会第一届委员会工作报告</w:t>
            </w:r>
          </w:p>
        </w:tc>
      </w:tr>
      <w:tr w:rsidR="003065A1" w14:paraId="0B235787" w14:textId="77777777">
        <w:trPr>
          <w:trHeight w:val="90"/>
        </w:trPr>
        <w:tc>
          <w:tcPr>
            <w:tcW w:w="1612" w:type="dxa"/>
            <w:shd w:val="clear" w:color="auto" w:fill="auto"/>
            <w:vAlign w:val="center"/>
          </w:tcPr>
          <w:p w14:paraId="61404A4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08:40-09:00</w:t>
            </w:r>
          </w:p>
        </w:tc>
        <w:tc>
          <w:tcPr>
            <w:tcW w:w="7444" w:type="dxa"/>
            <w:shd w:val="clear" w:color="auto" w:fill="auto"/>
            <w:vAlign w:val="center"/>
          </w:tcPr>
          <w:p w14:paraId="7A6EE3B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审议中国循环经济协会工业固废综合利用专委会第二届委员会成员名单</w:t>
            </w:r>
          </w:p>
        </w:tc>
      </w:tr>
      <w:tr w:rsidR="003065A1" w14:paraId="061C2964" w14:textId="77777777">
        <w:trPr>
          <w:trHeight w:val="90"/>
        </w:trPr>
        <w:tc>
          <w:tcPr>
            <w:tcW w:w="1612" w:type="dxa"/>
            <w:shd w:val="clear" w:color="auto" w:fill="auto"/>
            <w:vAlign w:val="center"/>
          </w:tcPr>
          <w:p w14:paraId="65E17A62"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09:00-09:30</w:t>
            </w:r>
          </w:p>
        </w:tc>
        <w:tc>
          <w:tcPr>
            <w:tcW w:w="7444" w:type="dxa"/>
            <w:shd w:val="clear" w:color="auto" w:fill="auto"/>
            <w:vAlign w:val="center"/>
          </w:tcPr>
          <w:p w14:paraId="1620DF1D"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工作交流</w:t>
            </w:r>
          </w:p>
        </w:tc>
      </w:tr>
      <w:tr w:rsidR="003065A1" w14:paraId="6CDB2608" w14:textId="77777777">
        <w:trPr>
          <w:trHeight w:val="496"/>
        </w:trPr>
        <w:tc>
          <w:tcPr>
            <w:tcW w:w="1612" w:type="dxa"/>
            <w:shd w:val="clear" w:color="auto" w:fill="auto"/>
            <w:vAlign w:val="center"/>
          </w:tcPr>
          <w:p w14:paraId="016C8A3E"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09:30-10:00</w:t>
            </w:r>
          </w:p>
        </w:tc>
        <w:tc>
          <w:tcPr>
            <w:tcW w:w="7444" w:type="dxa"/>
            <w:shd w:val="clear" w:color="auto" w:fill="auto"/>
            <w:vAlign w:val="center"/>
          </w:tcPr>
          <w:p w14:paraId="3C0026BE"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与会嘉宾合影</w:t>
            </w:r>
          </w:p>
        </w:tc>
      </w:tr>
      <w:tr w:rsidR="003065A1" w14:paraId="25B9DA10" w14:textId="77777777">
        <w:trPr>
          <w:trHeight w:val="750"/>
        </w:trPr>
        <w:tc>
          <w:tcPr>
            <w:tcW w:w="9056" w:type="dxa"/>
            <w:gridSpan w:val="2"/>
            <w:shd w:val="clear" w:color="auto" w:fill="BDD6EE" w:themeFill="accent1" w:themeFillTint="66"/>
            <w:vAlign w:val="center"/>
          </w:tcPr>
          <w:p w14:paraId="2E4EF280" w14:textId="77777777" w:rsidR="003065A1" w:rsidRDefault="00000000">
            <w:pPr>
              <w:jc w:val="center"/>
              <w:rPr>
                <w:rFonts w:ascii="仿宋" w:eastAsia="仿宋" w:hAnsi="仿宋" w:cs="仿宋"/>
                <w:b/>
                <w:szCs w:val="32"/>
              </w:rPr>
            </w:pPr>
            <w:r>
              <w:rPr>
                <w:rFonts w:ascii="仿宋" w:eastAsia="仿宋" w:hAnsi="仿宋" w:cs="仿宋" w:hint="eastAsia"/>
                <w:b/>
                <w:sz w:val="24"/>
                <w:szCs w:val="32"/>
              </w:rPr>
              <w:t>第二环节：中国工业固废综合利用产业绿色低碳发展研讨会</w:t>
            </w:r>
          </w:p>
        </w:tc>
      </w:tr>
      <w:tr w:rsidR="003065A1" w14:paraId="7D426D9A" w14:textId="77777777">
        <w:trPr>
          <w:trHeight w:val="721"/>
        </w:trPr>
        <w:tc>
          <w:tcPr>
            <w:tcW w:w="1612" w:type="dxa"/>
            <w:shd w:val="clear" w:color="auto" w:fill="BDD6EE" w:themeFill="accent1" w:themeFillTint="66"/>
            <w:vAlign w:val="center"/>
          </w:tcPr>
          <w:p w14:paraId="65EF6F2D" w14:textId="77777777" w:rsidR="003065A1" w:rsidRDefault="00000000">
            <w:pPr>
              <w:pStyle w:val="2"/>
              <w:spacing w:line="240" w:lineRule="auto"/>
              <w:ind w:firstLineChars="0" w:firstLine="0"/>
              <w:jc w:val="both"/>
              <w:rPr>
                <w:rFonts w:ascii="仿宋" w:eastAsia="仿宋" w:hAnsi="仿宋" w:cs="仿宋"/>
                <w:b/>
                <w:bCs/>
                <w:sz w:val="28"/>
              </w:rPr>
            </w:pPr>
            <w:r>
              <w:rPr>
                <w:rFonts w:ascii="Times New Roman" w:eastAsia="仿宋" w:hAnsi="Times New Roman" w:hint="eastAsia"/>
                <w:b/>
                <w:szCs w:val="32"/>
              </w:rPr>
              <w:t>10</w:t>
            </w:r>
            <w:r>
              <w:rPr>
                <w:rFonts w:ascii="仿宋" w:eastAsia="仿宋" w:hAnsi="仿宋" w:cs="仿宋" w:hint="eastAsia"/>
                <w:b/>
                <w:szCs w:val="32"/>
              </w:rPr>
              <w:t>:</w:t>
            </w:r>
            <w:r>
              <w:rPr>
                <w:rFonts w:ascii="Times New Roman" w:eastAsia="仿宋" w:hAnsi="Times New Roman" w:hint="eastAsia"/>
                <w:b/>
                <w:szCs w:val="32"/>
              </w:rPr>
              <w:t>0</w:t>
            </w:r>
            <w:r>
              <w:rPr>
                <w:rFonts w:ascii="Times New Roman" w:eastAsia="仿宋" w:hAnsi="Times New Roman"/>
                <w:b/>
                <w:szCs w:val="32"/>
              </w:rPr>
              <w:t>0</w:t>
            </w:r>
            <w:r>
              <w:rPr>
                <w:rFonts w:ascii="仿宋" w:eastAsia="仿宋" w:hAnsi="仿宋" w:cs="仿宋" w:hint="eastAsia"/>
                <w:b/>
                <w:szCs w:val="32"/>
              </w:rPr>
              <w:t>-</w:t>
            </w:r>
            <w:r>
              <w:rPr>
                <w:rFonts w:ascii="Times New Roman" w:eastAsia="仿宋" w:hAnsi="Times New Roman" w:hint="eastAsia"/>
                <w:b/>
                <w:szCs w:val="32"/>
              </w:rPr>
              <w:t>10</w:t>
            </w:r>
            <w:r>
              <w:rPr>
                <w:rFonts w:ascii="仿宋" w:eastAsia="仿宋" w:hAnsi="仿宋" w:cs="仿宋" w:hint="eastAsia"/>
                <w:b/>
                <w:szCs w:val="32"/>
              </w:rPr>
              <w:t>:</w:t>
            </w:r>
            <w:r>
              <w:rPr>
                <w:rFonts w:ascii="Times New Roman" w:eastAsia="仿宋" w:hAnsi="Times New Roman" w:hint="eastAsia"/>
                <w:b/>
                <w:szCs w:val="32"/>
              </w:rPr>
              <w:t>3</w:t>
            </w:r>
            <w:r>
              <w:rPr>
                <w:rFonts w:ascii="Times New Roman" w:eastAsia="仿宋" w:hAnsi="Times New Roman"/>
                <w:b/>
                <w:szCs w:val="32"/>
              </w:rPr>
              <w:t>0</w:t>
            </w:r>
          </w:p>
        </w:tc>
        <w:tc>
          <w:tcPr>
            <w:tcW w:w="7444" w:type="dxa"/>
            <w:shd w:val="clear" w:color="auto" w:fill="BDD6EE" w:themeFill="accent1" w:themeFillTint="66"/>
            <w:vAlign w:val="center"/>
          </w:tcPr>
          <w:p w14:paraId="2D89099C" w14:textId="77777777" w:rsidR="003065A1" w:rsidRDefault="00000000">
            <w:pPr>
              <w:pStyle w:val="2"/>
              <w:spacing w:before="0" w:after="0" w:line="240" w:lineRule="auto"/>
              <w:ind w:firstLineChars="0" w:firstLine="0"/>
              <w:jc w:val="center"/>
              <w:rPr>
                <w:rFonts w:ascii="仿宋" w:eastAsia="仿宋" w:hAnsi="仿宋" w:cs="仿宋"/>
                <w:b/>
                <w:bCs/>
                <w:sz w:val="28"/>
              </w:rPr>
            </w:pPr>
            <w:r>
              <w:rPr>
                <w:rFonts w:ascii="仿宋" w:eastAsia="仿宋" w:hAnsi="仿宋" w:cs="仿宋" w:hint="eastAsia"/>
                <w:b/>
                <w:szCs w:val="32"/>
              </w:rPr>
              <w:t>嘉宾致辞</w:t>
            </w:r>
          </w:p>
        </w:tc>
      </w:tr>
      <w:tr w:rsidR="003065A1" w14:paraId="64D510A4" w14:textId="77777777">
        <w:tc>
          <w:tcPr>
            <w:tcW w:w="1612" w:type="dxa"/>
            <w:vAlign w:val="center"/>
          </w:tcPr>
          <w:p w14:paraId="7873952B"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10:00-10:10</w:t>
            </w:r>
          </w:p>
        </w:tc>
        <w:tc>
          <w:tcPr>
            <w:tcW w:w="7444" w:type="dxa"/>
          </w:tcPr>
          <w:p w14:paraId="052E85F1"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主任委员致辞</w:t>
            </w:r>
          </w:p>
        </w:tc>
      </w:tr>
      <w:tr w:rsidR="003065A1" w14:paraId="3388AEB2" w14:textId="77777777">
        <w:tc>
          <w:tcPr>
            <w:tcW w:w="1612" w:type="dxa"/>
            <w:vAlign w:val="center"/>
          </w:tcPr>
          <w:p w14:paraId="5CEC5638"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10:10-10:20</w:t>
            </w:r>
          </w:p>
        </w:tc>
        <w:tc>
          <w:tcPr>
            <w:tcW w:w="7444" w:type="dxa"/>
          </w:tcPr>
          <w:p w14:paraId="71B478BC"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中国循环经济协会领导致辞</w:t>
            </w:r>
          </w:p>
        </w:tc>
      </w:tr>
      <w:tr w:rsidR="003065A1" w14:paraId="671DE718" w14:textId="77777777">
        <w:tc>
          <w:tcPr>
            <w:tcW w:w="1612" w:type="dxa"/>
            <w:vAlign w:val="center"/>
          </w:tcPr>
          <w:p w14:paraId="1DA2B9CF"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10:20-10:30</w:t>
            </w:r>
          </w:p>
        </w:tc>
        <w:tc>
          <w:tcPr>
            <w:tcW w:w="7444" w:type="dxa"/>
          </w:tcPr>
          <w:p w14:paraId="06BEF732"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国家相关部委领导致辞</w:t>
            </w:r>
          </w:p>
        </w:tc>
      </w:tr>
      <w:tr w:rsidR="003065A1" w14:paraId="01BFCBCE" w14:textId="77777777">
        <w:trPr>
          <w:trHeight w:val="725"/>
        </w:trPr>
        <w:tc>
          <w:tcPr>
            <w:tcW w:w="1612" w:type="dxa"/>
            <w:shd w:val="clear" w:color="auto" w:fill="BDD6EE" w:themeFill="accent1" w:themeFillTint="66"/>
            <w:vAlign w:val="center"/>
          </w:tcPr>
          <w:p w14:paraId="01376AD3" w14:textId="77777777" w:rsidR="003065A1" w:rsidRDefault="00000000">
            <w:pPr>
              <w:pStyle w:val="2"/>
              <w:ind w:firstLineChars="0" w:firstLine="0"/>
              <w:jc w:val="both"/>
              <w:rPr>
                <w:rFonts w:ascii="仿宋" w:eastAsia="仿宋" w:hAnsi="仿宋" w:cs="仿宋"/>
                <w:b/>
                <w:bCs/>
                <w:szCs w:val="20"/>
              </w:rPr>
            </w:pPr>
            <w:r>
              <w:rPr>
                <w:rFonts w:ascii="Times New Roman" w:eastAsia="仿宋" w:hAnsi="Times New Roman" w:hint="eastAsia"/>
                <w:b/>
                <w:bCs/>
                <w:szCs w:val="20"/>
              </w:rPr>
              <w:t>10</w:t>
            </w:r>
            <w:r>
              <w:rPr>
                <w:rFonts w:ascii="仿宋" w:eastAsia="仿宋" w:hAnsi="仿宋" w:cs="仿宋" w:hint="eastAsia"/>
                <w:b/>
                <w:bCs/>
                <w:szCs w:val="20"/>
              </w:rPr>
              <w:t>:</w:t>
            </w:r>
            <w:r>
              <w:rPr>
                <w:rFonts w:ascii="Times New Roman" w:eastAsia="仿宋" w:hAnsi="Times New Roman" w:hint="eastAsia"/>
                <w:b/>
                <w:bCs/>
                <w:szCs w:val="20"/>
              </w:rPr>
              <w:t>3</w:t>
            </w:r>
            <w:r>
              <w:rPr>
                <w:rFonts w:ascii="Times New Roman" w:eastAsia="仿宋" w:hAnsi="Times New Roman"/>
                <w:b/>
                <w:bCs/>
                <w:szCs w:val="20"/>
              </w:rPr>
              <w:t>0</w:t>
            </w:r>
            <w:r>
              <w:rPr>
                <w:rFonts w:ascii="仿宋" w:eastAsia="仿宋" w:hAnsi="仿宋" w:cs="仿宋" w:hint="eastAsia"/>
                <w:b/>
                <w:bCs/>
                <w:szCs w:val="20"/>
              </w:rPr>
              <w:t>-</w:t>
            </w:r>
            <w:r>
              <w:rPr>
                <w:rFonts w:ascii="Times New Roman" w:eastAsia="仿宋" w:hAnsi="Times New Roman"/>
                <w:b/>
                <w:bCs/>
                <w:szCs w:val="20"/>
              </w:rPr>
              <w:t>1</w:t>
            </w:r>
            <w:r>
              <w:rPr>
                <w:rFonts w:ascii="Times New Roman" w:eastAsia="仿宋" w:hAnsi="Times New Roman" w:hint="eastAsia"/>
                <w:b/>
                <w:bCs/>
                <w:szCs w:val="20"/>
              </w:rPr>
              <w:t>2</w:t>
            </w:r>
            <w:r>
              <w:rPr>
                <w:rFonts w:ascii="仿宋" w:eastAsia="仿宋" w:hAnsi="仿宋" w:cs="仿宋" w:hint="eastAsia"/>
                <w:b/>
                <w:bCs/>
                <w:szCs w:val="20"/>
              </w:rPr>
              <w:t>:</w:t>
            </w:r>
            <w:r>
              <w:rPr>
                <w:rFonts w:ascii="Times New Roman" w:eastAsia="仿宋" w:hAnsi="Times New Roman" w:hint="eastAsia"/>
                <w:b/>
                <w:bCs/>
                <w:szCs w:val="20"/>
              </w:rPr>
              <w:t>00</w:t>
            </w:r>
          </w:p>
        </w:tc>
        <w:tc>
          <w:tcPr>
            <w:tcW w:w="7444" w:type="dxa"/>
            <w:shd w:val="clear" w:color="auto" w:fill="BDD6EE" w:themeFill="accent1" w:themeFillTint="66"/>
            <w:vAlign w:val="center"/>
          </w:tcPr>
          <w:p w14:paraId="4609D1BB" w14:textId="77777777" w:rsidR="003065A1" w:rsidRDefault="00000000">
            <w:pPr>
              <w:pStyle w:val="2"/>
              <w:spacing w:before="0" w:after="0" w:line="240" w:lineRule="auto"/>
              <w:ind w:firstLineChars="0" w:firstLine="0"/>
              <w:jc w:val="center"/>
              <w:rPr>
                <w:rFonts w:ascii="仿宋" w:eastAsia="仿宋" w:hAnsi="仿宋" w:cs="仿宋"/>
                <w:b/>
                <w:bCs/>
                <w:szCs w:val="20"/>
              </w:rPr>
            </w:pPr>
            <w:r>
              <w:rPr>
                <w:rFonts w:ascii="仿宋" w:eastAsia="仿宋" w:hAnsi="仿宋" w:cs="仿宋" w:hint="eastAsia"/>
                <w:b/>
                <w:szCs w:val="32"/>
              </w:rPr>
              <w:t>主题报告</w:t>
            </w:r>
          </w:p>
        </w:tc>
      </w:tr>
      <w:tr w:rsidR="003065A1" w14:paraId="6AF19DDE" w14:textId="77777777">
        <w:tc>
          <w:tcPr>
            <w:tcW w:w="1612" w:type="dxa"/>
            <w:vAlign w:val="center"/>
          </w:tcPr>
          <w:p w14:paraId="35FA46BF"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10:30-10:50</w:t>
            </w:r>
          </w:p>
        </w:tc>
        <w:tc>
          <w:tcPr>
            <w:tcW w:w="7444" w:type="dxa"/>
          </w:tcPr>
          <w:p w14:paraId="5D78EDF8"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工业固</w:t>
            </w:r>
            <w:proofErr w:type="gramStart"/>
            <w:r>
              <w:rPr>
                <w:rFonts w:ascii="Times New Roman" w:eastAsia="仿宋" w:hAnsi="Times New Roman" w:hint="eastAsia"/>
                <w:bCs/>
              </w:rPr>
              <w:t>废最新</w:t>
            </w:r>
            <w:proofErr w:type="gramEnd"/>
            <w:r>
              <w:rPr>
                <w:rFonts w:ascii="Times New Roman" w:eastAsia="仿宋" w:hAnsi="Times New Roman" w:hint="eastAsia"/>
                <w:bCs/>
              </w:rPr>
              <w:t>相关政策法规深度解读；</w:t>
            </w:r>
          </w:p>
          <w:p w14:paraId="034E391C"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—拟邀工信部节能司领导</w:t>
            </w:r>
          </w:p>
        </w:tc>
      </w:tr>
      <w:tr w:rsidR="003065A1" w14:paraId="38018386" w14:textId="77777777">
        <w:tc>
          <w:tcPr>
            <w:tcW w:w="1612" w:type="dxa"/>
            <w:vAlign w:val="center"/>
          </w:tcPr>
          <w:p w14:paraId="52423E6B"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lastRenderedPageBreak/>
              <w:t>10:50-11:10</w:t>
            </w:r>
          </w:p>
        </w:tc>
        <w:tc>
          <w:tcPr>
            <w:tcW w:w="7444" w:type="dxa"/>
          </w:tcPr>
          <w:p w14:paraId="52616783" w14:textId="77777777" w:rsidR="003065A1" w:rsidRDefault="00000000">
            <w:pPr>
              <w:pStyle w:val="2"/>
              <w:spacing w:line="240" w:lineRule="auto"/>
              <w:ind w:firstLineChars="0" w:firstLine="0"/>
              <w:jc w:val="both"/>
              <w:rPr>
                <w:rFonts w:ascii="Times New Roman" w:eastAsia="仿宋" w:hAnsi="Times New Roman"/>
                <w:bCs/>
              </w:rPr>
            </w:pPr>
            <w:proofErr w:type="gramStart"/>
            <w:r>
              <w:rPr>
                <w:rFonts w:ascii="Times New Roman" w:eastAsia="仿宋" w:hAnsi="Times New Roman" w:hint="eastAsia"/>
                <w:bCs/>
              </w:rPr>
              <w:t>新固废</w:t>
            </w:r>
            <w:proofErr w:type="gramEnd"/>
            <w:r>
              <w:rPr>
                <w:rFonts w:ascii="Times New Roman" w:eastAsia="仿宋" w:hAnsi="Times New Roman" w:hint="eastAsia"/>
                <w:bCs/>
              </w:rPr>
              <w:t>法对工业固废综合利用产业影响及利好分析；</w:t>
            </w:r>
          </w:p>
          <w:p w14:paraId="7DCCE1DB"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—拟邀生态环境部固体司领导</w:t>
            </w:r>
          </w:p>
        </w:tc>
      </w:tr>
      <w:tr w:rsidR="003065A1" w14:paraId="1CF86FC1" w14:textId="77777777">
        <w:trPr>
          <w:trHeight w:val="668"/>
        </w:trPr>
        <w:tc>
          <w:tcPr>
            <w:tcW w:w="1612" w:type="dxa"/>
            <w:vAlign w:val="center"/>
          </w:tcPr>
          <w:p w14:paraId="2D1F73FD"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11:10-11:30</w:t>
            </w:r>
          </w:p>
        </w:tc>
        <w:tc>
          <w:tcPr>
            <w:tcW w:w="7444" w:type="dxa"/>
          </w:tcPr>
          <w:p w14:paraId="2AB16F41"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疑难</w:t>
            </w:r>
            <w:proofErr w:type="gramStart"/>
            <w:r>
              <w:rPr>
                <w:rFonts w:ascii="Times New Roman" w:eastAsia="仿宋" w:hAnsi="Times New Roman" w:hint="eastAsia"/>
                <w:bCs/>
              </w:rPr>
              <w:t>大宗固废产业</w:t>
            </w:r>
            <w:proofErr w:type="gramEnd"/>
            <w:r>
              <w:rPr>
                <w:rFonts w:ascii="Times New Roman" w:eastAsia="仿宋" w:hAnsi="Times New Roman" w:hint="eastAsia"/>
                <w:bCs/>
              </w:rPr>
              <w:t>发展现状及低碳发展新路线；</w:t>
            </w:r>
          </w:p>
          <w:p w14:paraId="7405C8E2"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—拟邀中国工程院院士</w:t>
            </w:r>
          </w:p>
        </w:tc>
      </w:tr>
      <w:tr w:rsidR="003065A1" w14:paraId="417ED3B8" w14:textId="77777777">
        <w:trPr>
          <w:trHeight w:val="90"/>
        </w:trPr>
        <w:tc>
          <w:tcPr>
            <w:tcW w:w="1612" w:type="dxa"/>
            <w:vAlign w:val="center"/>
          </w:tcPr>
          <w:p w14:paraId="01E3F717"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11:30-11:50</w:t>
            </w:r>
          </w:p>
        </w:tc>
        <w:tc>
          <w:tcPr>
            <w:tcW w:w="7444" w:type="dxa"/>
          </w:tcPr>
          <w:p w14:paraId="218AD4C5"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“双碳”目标</w:t>
            </w:r>
            <w:proofErr w:type="gramStart"/>
            <w:r>
              <w:rPr>
                <w:rFonts w:ascii="Times New Roman" w:eastAsia="仿宋" w:hAnsi="Times New Roman" w:hint="eastAsia"/>
                <w:bCs/>
              </w:rPr>
              <w:t>下工业固</w:t>
            </w:r>
            <w:proofErr w:type="gramEnd"/>
            <w:r>
              <w:rPr>
                <w:rFonts w:ascii="Times New Roman" w:eastAsia="仿宋" w:hAnsi="Times New Roman" w:hint="eastAsia"/>
                <w:bCs/>
              </w:rPr>
              <w:t>废综合利用产业升级与发展；</w:t>
            </w:r>
          </w:p>
          <w:p w14:paraId="661151DF"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—拟邀国</w:t>
            </w:r>
            <w:proofErr w:type="gramStart"/>
            <w:r>
              <w:rPr>
                <w:rFonts w:ascii="Times New Roman" w:eastAsia="仿宋" w:hAnsi="Times New Roman" w:hint="eastAsia"/>
                <w:bCs/>
              </w:rPr>
              <w:t>研</w:t>
            </w:r>
            <w:proofErr w:type="gramEnd"/>
            <w:r>
              <w:rPr>
                <w:rFonts w:ascii="Times New Roman" w:eastAsia="仿宋" w:hAnsi="Times New Roman" w:hint="eastAsia"/>
                <w:bCs/>
              </w:rPr>
              <w:t>中心资环所副所长常纪文</w:t>
            </w:r>
          </w:p>
        </w:tc>
      </w:tr>
      <w:tr w:rsidR="003065A1" w14:paraId="5E8E7A75" w14:textId="77777777">
        <w:trPr>
          <w:trHeight w:val="402"/>
        </w:trPr>
        <w:tc>
          <w:tcPr>
            <w:tcW w:w="1612" w:type="dxa"/>
            <w:vAlign w:val="center"/>
          </w:tcPr>
          <w:p w14:paraId="398D0F6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11:50-12:10</w:t>
            </w:r>
          </w:p>
        </w:tc>
        <w:tc>
          <w:tcPr>
            <w:tcW w:w="7444" w:type="dxa"/>
          </w:tcPr>
          <w:p w14:paraId="7395199D"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“无废城市”背景</w:t>
            </w:r>
            <w:proofErr w:type="gramStart"/>
            <w:r>
              <w:rPr>
                <w:rFonts w:ascii="Times New Roman" w:eastAsia="仿宋" w:hAnsi="Times New Roman" w:hint="eastAsia"/>
                <w:bCs/>
              </w:rPr>
              <w:t>下工业固</w:t>
            </w:r>
            <w:proofErr w:type="gramEnd"/>
            <w:r>
              <w:rPr>
                <w:rFonts w:ascii="Times New Roman" w:eastAsia="仿宋" w:hAnsi="Times New Roman" w:hint="eastAsia"/>
                <w:bCs/>
              </w:rPr>
              <w:t>废综合利用产业发展路径；</w:t>
            </w:r>
          </w:p>
          <w:p w14:paraId="3A04A082"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—拟邀清华大学李金惠教授</w:t>
            </w:r>
          </w:p>
        </w:tc>
      </w:tr>
      <w:tr w:rsidR="003065A1" w14:paraId="30E45B88" w14:textId="77777777">
        <w:tc>
          <w:tcPr>
            <w:tcW w:w="1612" w:type="dxa"/>
            <w:vAlign w:val="center"/>
          </w:tcPr>
          <w:p w14:paraId="1AFCD58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12:10-14:00</w:t>
            </w:r>
          </w:p>
        </w:tc>
        <w:tc>
          <w:tcPr>
            <w:tcW w:w="7444" w:type="dxa"/>
            <w:vAlign w:val="center"/>
          </w:tcPr>
          <w:p w14:paraId="7098CC59"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午餐</w:t>
            </w:r>
          </w:p>
        </w:tc>
      </w:tr>
      <w:tr w:rsidR="003065A1" w14:paraId="22855207" w14:textId="77777777">
        <w:tc>
          <w:tcPr>
            <w:tcW w:w="1612" w:type="dxa"/>
            <w:shd w:val="clear" w:color="auto" w:fill="BDD6EE"/>
            <w:vAlign w:val="center"/>
          </w:tcPr>
          <w:p w14:paraId="43984B25" w14:textId="77777777" w:rsidR="003065A1" w:rsidRDefault="00000000">
            <w:pPr>
              <w:pStyle w:val="2"/>
              <w:ind w:firstLineChars="0" w:firstLine="0"/>
              <w:jc w:val="both"/>
              <w:rPr>
                <w:rFonts w:ascii="仿宋" w:eastAsia="仿宋" w:hAnsi="仿宋" w:cs="仿宋"/>
                <w:b/>
              </w:rPr>
            </w:pPr>
            <w:r>
              <w:rPr>
                <w:rFonts w:ascii="Times New Roman" w:eastAsia="仿宋" w:hAnsi="Times New Roman"/>
                <w:b/>
              </w:rPr>
              <w:t>1</w:t>
            </w:r>
            <w:r>
              <w:rPr>
                <w:rFonts w:ascii="Times New Roman" w:eastAsia="仿宋" w:hAnsi="Times New Roman" w:hint="eastAsia"/>
                <w:b/>
              </w:rPr>
              <w:t>4</w:t>
            </w:r>
            <w:r>
              <w:rPr>
                <w:rFonts w:ascii="仿宋" w:eastAsia="仿宋" w:hAnsi="仿宋" w:cs="仿宋" w:hint="eastAsia"/>
                <w:b/>
              </w:rPr>
              <w:t>:</w:t>
            </w:r>
            <w:r>
              <w:rPr>
                <w:rFonts w:ascii="Times New Roman" w:eastAsia="仿宋" w:hAnsi="Times New Roman" w:hint="eastAsia"/>
                <w:b/>
              </w:rPr>
              <w:t>0</w:t>
            </w:r>
            <w:r>
              <w:rPr>
                <w:rFonts w:ascii="Times New Roman" w:eastAsia="仿宋" w:hAnsi="Times New Roman"/>
                <w:b/>
              </w:rPr>
              <w:t>0</w:t>
            </w:r>
            <w:r>
              <w:rPr>
                <w:rFonts w:ascii="仿宋" w:eastAsia="仿宋" w:hAnsi="仿宋" w:cs="仿宋" w:hint="eastAsia"/>
                <w:b/>
              </w:rPr>
              <w:t>-</w:t>
            </w:r>
            <w:r>
              <w:rPr>
                <w:rFonts w:ascii="Times New Roman" w:eastAsia="仿宋" w:hAnsi="Times New Roman"/>
                <w:b/>
              </w:rPr>
              <w:t>1</w:t>
            </w:r>
            <w:r>
              <w:rPr>
                <w:rFonts w:ascii="Times New Roman" w:eastAsia="仿宋" w:hAnsi="Times New Roman" w:hint="eastAsia"/>
                <w:b/>
              </w:rPr>
              <w:t>5</w:t>
            </w:r>
            <w:r>
              <w:rPr>
                <w:rFonts w:ascii="仿宋" w:eastAsia="仿宋" w:hAnsi="仿宋" w:cs="仿宋" w:hint="eastAsia"/>
                <w:b/>
              </w:rPr>
              <w:t>:</w:t>
            </w:r>
            <w:r>
              <w:rPr>
                <w:rFonts w:ascii="Times New Roman" w:eastAsia="仿宋" w:hAnsi="Times New Roman" w:hint="eastAsia"/>
                <w:b/>
              </w:rPr>
              <w:t>20</w:t>
            </w:r>
          </w:p>
        </w:tc>
        <w:tc>
          <w:tcPr>
            <w:tcW w:w="7444" w:type="dxa"/>
            <w:shd w:val="clear" w:color="auto" w:fill="BDD6EE"/>
            <w:vAlign w:val="center"/>
          </w:tcPr>
          <w:p w14:paraId="4487A302" w14:textId="77777777" w:rsidR="003065A1" w:rsidRDefault="00000000">
            <w:pPr>
              <w:pStyle w:val="2"/>
              <w:spacing w:before="0" w:after="0" w:line="240" w:lineRule="auto"/>
              <w:ind w:firstLineChars="0" w:firstLine="0"/>
              <w:jc w:val="center"/>
              <w:rPr>
                <w:rFonts w:ascii="Times New Roman" w:eastAsia="仿宋" w:hAnsi="Times New Roman"/>
                <w:b/>
              </w:rPr>
            </w:pPr>
            <w:r>
              <w:rPr>
                <w:rFonts w:ascii="Times New Roman" w:eastAsia="仿宋" w:hAnsi="Times New Roman" w:hint="eastAsia"/>
                <w:b/>
              </w:rPr>
              <w:t>2023</w:t>
            </w:r>
            <w:r>
              <w:rPr>
                <w:rFonts w:ascii="Times New Roman" w:eastAsia="仿宋" w:hAnsi="Times New Roman" w:hint="eastAsia"/>
                <w:b/>
              </w:rPr>
              <w:t>年国家工业资源先进适用工艺技术设备目录推广</w:t>
            </w:r>
          </w:p>
        </w:tc>
      </w:tr>
      <w:tr w:rsidR="003065A1" w14:paraId="227C1848" w14:textId="77777777">
        <w:tc>
          <w:tcPr>
            <w:tcW w:w="1612" w:type="dxa"/>
            <w:vAlign w:val="center"/>
          </w:tcPr>
          <w:p w14:paraId="6FA8A943"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14:00-14:20</w:t>
            </w:r>
          </w:p>
        </w:tc>
        <w:tc>
          <w:tcPr>
            <w:tcW w:w="7444" w:type="dxa"/>
            <w:vAlign w:val="center"/>
          </w:tcPr>
          <w:p w14:paraId="34725D8F"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bCs/>
              </w:rPr>
              <w:t>工业</w:t>
            </w:r>
            <w:proofErr w:type="gramStart"/>
            <w:r>
              <w:rPr>
                <w:rFonts w:ascii="Times New Roman" w:eastAsia="仿宋" w:hAnsi="Times New Roman"/>
                <w:bCs/>
              </w:rPr>
              <w:t>固废减量化</w:t>
            </w:r>
            <w:proofErr w:type="gramEnd"/>
            <w:r>
              <w:rPr>
                <w:rFonts w:ascii="Times New Roman" w:eastAsia="仿宋" w:hAnsi="Times New Roman" w:hint="eastAsia"/>
                <w:bCs/>
              </w:rPr>
              <w:t>先进适用工艺技术设备推广；</w:t>
            </w:r>
          </w:p>
        </w:tc>
      </w:tr>
      <w:tr w:rsidR="003065A1" w14:paraId="0804B3D3" w14:textId="77777777">
        <w:tc>
          <w:tcPr>
            <w:tcW w:w="1612" w:type="dxa"/>
            <w:vAlign w:val="center"/>
          </w:tcPr>
          <w:p w14:paraId="0DBC5A20"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14:20-14:40</w:t>
            </w:r>
          </w:p>
        </w:tc>
        <w:tc>
          <w:tcPr>
            <w:tcW w:w="7444" w:type="dxa"/>
            <w:vAlign w:val="center"/>
          </w:tcPr>
          <w:p w14:paraId="0DDA3A8C"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bCs/>
              </w:rPr>
              <w:t>工业固废综合利用</w:t>
            </w:r>
            <w:r>
              <w:rPr>
                <w:rFonts w:ascii="Times New Roman" w:eastAsia="仿宋" w:hAnsi="Times New Roman" w:hint="eastAsia"/>
                <w:bCs/>
              </w:rPr>
              <w:t>先进适用工艺技术设备推广；</w:t>
            </w:r>
          </w:p>
        </w:tc>
      </w:tr>
      <w:tr w:rsidR="003065A1" w14:paraId="1CA1DB6C" w14:textId="77777777">
        <w:tc>
          <w:tcPr>
            <w:tcW w:w="1612" w:type="dxa"/>
            <w:vAlign w:val="center"/>
          </w:tcPr>
          <w:p w14:paraId="37736A83"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14:40-15:00</w:t>
            </w:r>
          </w:p>
        </w:tc>
        <w:tc>
          <w:tcPr>
            <w:tcW w:w="7444" w:type="dxa"/>
            <w:vAlign w:val="center"/>
          </w:tcPr>
          <w:p w14:paraId="61C9FAA8"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bCs/>
              </w:rPr>
              <w:t>再生资源回收利用</w:t>
            </w:r>
            <w:r>
              <w:rPr>
                <w:rFonts w:ascii="Times New Roman" w:eastAsia="仿宋" w:hAnsi="Times New Roman" w:hint="eastAsia"/>
                <w:bCs/>
              </w:rPr>
              <w:t>先进适用工艺技术设备推广；</w:t>
            </w:r>
          </w:p>
        </w:tc>
      </w:tr>
      <w:tr w:rsidR="003065A1" w14:paraId="7AB456D9" w14:textId="77777777">
        <w:tc>
          <w:tcPr>
            <w:tcW w:w="1612" w:type="dxa"/>
            <w:vAlign w:val="center"/>
          </w:tcPr>
          <w:p w14:paraId="086B704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15:00-15:20</w:t>
            </w:r>
          </w:p>
        </w:tc>
        <w:tc>
          <w:tcPr>
            <w:tcW w:w="7444" w:type="dxa"/>
            <w:vAlign w:val="center"/>
          </w:tcPr>
          <w:p w14:paraId="1CBF8740"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bCs/>
              </w:rPr>
              <w:t>再制造</w:t>
            </w:r>
            <w:r>
              <w:rPr>
                <w:rFonts w:ascii="Times New Roman" w:eastAsia="仿宋" w:hAnsi="Times New Roman" w:hint="eastAsia"/>
                <w:bCs/>
              </w:rPr>
              <w:t>先进适用工艺技术设备推广；</w:t>
            </w:r>
          </w:p>
        </w:tc>
      </w:tr>
      <w:tr w:rsidR="003065A1" w14:paraId="3075CB39" w14:textId="77777777">
        <w:trPr>
          <w:trHeight w:val="745"/>
        </w:trPr>
        <w:tc>
          <w:tcPr>
            <w:tcW w:w="1612" w:type="dxa"/>
            <w:shd w:val="clear" w:color="auto" w:fill="BDD6EE" w:themeFill="accent1" w:themeFillTint="66"/>
            <w:vAlign w:val="center"/>
          </w:tcPr>
          <w:p w14:paraId="7374B04D" w14:textId="77777777" w:rsidR="003065A1" w:rsidRDefault="00000000">
            <w:pPr>
              <w:pStyle w:val="2"/>
              <w:ind w:firstLineChars="0" w:firstLine="0"/>
              <w:jc w:val="both"/>
              <w:rPr>
                <w:rFonts w:ascii="仿宋" w:eastAsia="仿宋" w:hAnsi="仿宋" w:cs="仿宋"/>
                <w:b/>
              </w:rPr>
            </w:pPr>
            <w:r>
              <w:rPr>
                <w:rFonts w:ascii="Times New Roman" w:eastAsia="仿宋" w:hAnsi="Times New Roman"/>
                <w:b/>
              </w:rPr>
              <w:t>1</w:t>
            </w:r>
            <w:r>
              <w:rPr>
                <w:rFonts w:ascii="Times New Roman" w:eastAsia="仿宋" w:hAnsi="Times New Roman" w:hint="eastAsia"/>
                <w:b/>
              </w:rPr>
              <w:t>5</w:t>
            </w:r>
            <w:r>
              <w:rPr>
                <w:rFonts w:ascii="仿宋" w:eastAsia="仿宋" w:hAnsi="仿宋" w:cs="仿宋" w:hint="eastAsia"/>
                <w:b/>
              </w:rPr>
              <w:t>:</w:t>
            </w:r>
            <w:r>
              <w:rPr>
                <w:rFonts w:ascii="Times New Roman" w:eastAsia="仿宋" w:hAnsi="Times New Roman" w:hint="eastAsia"/>
                <w:b/>
              </w:rPr>
              <w:t>20</w:t>
            </w:r>
            <w:r>
              <w:rPr>
                <w:rFonts w:ascii="仿宋" w:eastAsia="仿宋" w:hAnsi="仿宋" w:cs="仿宋" w:hint="eastAsia"/>
                <w:b/>
              </w:rPr>
              <w:t>-</w:t>
            </w:r>
            <w:r>
              <w:rPr>
                <w:rFonts w:ascii="Times New Roman" w:eastAsia="仿宋" w:hAnsi="Times New Roman" w:hint="eastAsia"/>
                <w:b/>
              </w:rPr>
              <w:t>18</w:t>
            </w:r>
            <w:r>
              <w:rPr>
                <w:rFonts w:ascii="仿宋" w:eastAsia="仿宋" w:hAnsi="仿宋" w:cs="仿宋" w:hint="eastAsia"/>
                <w:b/>
              </w:rPr>
              <w:t>:</w:t>
            </w:r>
            <w:r>
              <w:rPr>
                <w:rFonts w:ascii="Times New Roman" w:eastAsia="仿宋" w:hAnsi="Times New Roman" w:hint="eastAsia"/>
                <w:b/>
              </w:rPr>
              <w:t>0</w:t>
            </w:r>
            <w:r>
              <w:rPr>
                <w:rFonts w:ascii="Times New Roman" w:eastAsia="仿宋" w:hAnsi="Times New Roman"/>
                <w:b/>
              </w:rPr>
              <w:t>0</w:t>
            </w:r>
          </w:p>
        </w:tc>
        <w:tc>
          <w:tcPr>
            <w:tcW w:w="7444" w:type="dxa"/>
            <w:shd w:val="clear" w:color="auto" w:fill="BDD6EE" w:themeFill="accent1" w:themeFillTint="66"/>
            <w:vAlign w:val="center"/>
          </w:tcPr>
          <w:p w14:paraId="5E9C6259" w14:textId="77777777" w:rsidR="003065A1" w:rsidRDefault="00000000">
            <w:pPr>
              <w:pStyle w:val="2"/>
              <w:spacing w:before="0" w:after="0" w:line="240" w:lineRule="auto"/>
              <w:ind w:firstLineChars="0" w:firstLine="0"/>
              <w:jc w:val="center"/>
              <w:rPr>
                <w:rFonts w:ascii="仿宋" w:eastAsia="仿宋" w:hAnsi="仿宋" w:cs="仿宋"/>
                <w:b/>
                <w:szCs w:val="32"/>
              </w:rPr>
            </w:pPr>
            <w:r>
              <w:rPr>
                <w:rFonts w:ascii="仿宋" w:eastAsia="仿宋" w:hAnsi="仿宋" w:cs="仿宋" w:hint="eastAsia"/>
                <w:b/>
                <w:szCs w:val="32"/>
              </w:rPr>
              <w:t>新产品、新技术、新设备、新应用交流</w:t>
            </w:r>
          </w:p>
        </w:tc>
      </w:tr>
      <w:tr w:rsidR="003065A1" w14:paraId="6D21D7C8" w14:textId="77777777">
        <w:trPr>
          <w:trHeight w:val="965"/>
        </w:trPr>
        <w:tc>
          <w:tcPr>
            <w:tcW w:w="1612" w:type="dxa"/>
            <w:vAlign w:val="center"/>
          </w:tcPr>
          <w:p w14:paraId="320209D9"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15:20-15:40</w:t>
            </w:r>
          </w:p>
        </w:tc>
        <w:tc>
          <w:tcPr>
            <w:tcW w:w="7444" w:type="dxa"/>
            <w:vAlign w:val="center"/>
          </w:tcPr>
          <w:p w14:paraId="13408FE5"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绿色低碳胶凝材料；</w:t>
            </w:r>
          </w:p>
          <w:p w14:paraId="2EDCF14D" w14:textId="77777777" w:rsidR="003065A1" w:rsidRDefault="00000000">
            <w:pPr>
              <w:pStyle w:val="2"/>
              <w:spacing w:line="240" w:lineRule="auto"/>
              <w:ind w:firstLineChars="0" w:firstLine="0"/>
              <w:jc w:val="both"/>
              <w:rPr>
                <w:rFonts w:ascii="Times New Roman" w:eastAsia="仿宋" w:hAnsi="Times New Roman"/>
                <w:bCs/>
              </w:rPr>
            </w:pPr>
            <w:proofErr w:type="gramStart"/>
            <w:r>
              <w:rPr>
                <w:rFonts w:ascii="Times New Roman" w:eastAsia="仿宋" w:hAnsi="Times New Roman" w:hint="eastAsia"/>
                <w:bCs/>
              </w:rPr>
              <w:t>—宝武</w:t>
            </w:r>
            <w:proofErr w:type="gramEnd"/>
            <w:r>
              <w:rPr>
                <w:rFonts w:ascii="Times New Roman" w:eastAsia="仿宋" w:hAnsi="Times New Roman" w:hint="eastAsia"/>
                <w:bCs/>
              </w:rPr>
              <w:t>集团环境资源科技有限公司</w:t>
            </w:r>
          </w:p>
        </w:tc>
      </w:tr>
      <w:tr w:rsidR="003065A1" w14:paraId="3D149B6B" w14:textId="77777777">
        <w:trPr>
          <w:trHeight w:val="965"/>
        </w:trPr>
        <w:tc>
          <w:tcPr>
            <w:tcW w:w="1612" w:type="dxa"/>
            <w:vAlign w:val="center"/>
          </w:tcPr>
          <w:p w14:paraId="4660186E"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15:40-16:00</w:t>
            </w:r>
          </w:p>
        </w:tc>
        <w:tc>
          <w:tcPr>
            <w:tcW w:w="7444" w:type="dxa"/>
            <w:vAlign w:val="center"/>
          </w:tcPr>
          <w:p w14:paraId="6F9608B4"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冶金尘泥资源化利用技术；</w:t>
            </w:r>
          </w:p>
          <w:p w14:paraId="69D8CBF0" w14:textId="77777777" w:rsidR="003065A1" w:rsidRDefault="00000000">
            <w:pPr>
              <w:pStyle w:val="2"/>
              <w:spacing w:line="240" w:lineRule="auto"/>
              <w:ind w:firstLineChars="0" w:firstLine="0"/>
              <w:jc w:val="both"/>
              <w:rPr>
                <w:rFonts w:ascii="Times New Roman" w:eastAsia="仿宋" w:hAnsi="Times New Roman"/>
                <w:bCs/>
              </w:rPr>
            </w:pPr>
            <w:proofErr w:type="gramStart"/>
            <w:r>
              <w:rPr>
                <w:rFonts w:ascii="Times New Roman" w:eastAsia="仿宋" w:hAnsi="Times New Roman" w:hint="eastAsia"/>
                <w:bCs/>
              </w:rPr>
              <w:t>—宝武</w:t>
            </w:r>
            <w:proofErr w:type="gramEnd"/>
            <w:r>
              <w:rPr>
                <w:rFonts w:ascii="Times New Roman" w:eastAsia="仿宋" w:hAnsi="Times New Roman" w:hint="eastAsia"/>
                <w:bCs/>
              </w:rPr>
              <w:t>集团环境资源科技有限公司</w:t>
            </w:r>
          </w:p>
        </w:tc>
      </w:tr>
      <w:tr w:rsidR="003065A1" w14:paraId="5FF09580" w14:textId="77777777">
        <w:trPr>
          <w:trHeight w:val="1043"/>
        </w:trPr>
        <w:tc>
          <w:tcPr>
            <w:tcW w:w="1612" w:type="dxa"/>
            <w:vAlign w:val="center"/>
          </w:tcPr>
          <w:p w14:paraId="5A9B1A8E"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16:00-16:20</w:t>
            </w:r>
          </w:p>
        </w:tc>
        <w:tc>
          <w:tcPr>
            <w:tcW w:w="7444" w:type="dxa"/>
            <w:vAlign w:val="center"/>
          </w:tcPr>
          <w:p w14:paraId="0B56ACC1"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多源固废协同资源化利用及绿色发展实践；</w:t>
            </w:r>
          </w:p>
          <w:p w14:paraId="172E228F"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—湖北聚海环境科技有限公司</w:t>
            </w:r>
          </w:p>
        </w:tc>
      </w:tr>
      <w:tr w:rsidR="003065A1" w14:paraId="1416B219" w14:textId="77777777">
        <w:trPr>
          <w:trHeight w:val="755"/>
        </w:trPr>
        <w:tc>
          <w:tcPr>
            <w:tcW w:w="1612" w:type="dxa"/>
            <w:vAlign w:val="center"/>
          </w:tcPr>
          <w:p w14:paraId="2BA42944"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16:20-16:40</w:t>
            </w:r>
          </w:p>
        </w:tc>
        <w:tc>
          <w:tcPr>
            <w:tcW w:w="7444" w:type="dxa"/>
            <w:vAlign w:val="center"/>
          </w:tcPr>
          <w:p w14:paraId="53CFE068"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固废高质低碳物理改性关键技术和装备；</w:t>
            </w:r>
          </w:p>
          <w:p w14:paraId="68E0D34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—厦门艾思欧标准</w:t>
            </w:r>
            <w:proofErr w:type="gramStart"/>
            <w:r>
              <w:rPr>
                <w:rFonts w:ascii="Times New Roman" w:eastAsia="仿宋" w:hAnsi="Times New Roman" w:hint="eastAsia"/>
                <w:bCs/>
              </w:rPr>
              <w:t>砂</w:t>
            </w:r>
            <w:proofErr w:type="gramEnd"/>
            <w:r>
              <w:rPr>
                <w:rFonts w:ascii="Times New Roman" w:eastAsia="仿宋" w:hAnsi="Times New Roman" w:hint="eastAsia"/>
                <w:bCs/>
              </w:rPr>
              <w:t>有限公司</w:t>
            </w:r>
          </w:p>
        </w:tc>
      </w:tr>
      <w:tr w:rsidR="003065A1" w14:paraId="6699BD9E" w14:textId="77777777">
        <w:tc>
          <w:tcPr>
            <w:tcW w:w="1612" w:type="dxa"/>
            <w:vAlign w:val="center"/>
          </w:tcPr>
          <w:p w14:paraId="45BB385B"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16:40-17:00</w:t>
            </w:r>
          </w:p>
        </w:tc>
        <w:tc>
          <w:tcPr>
            <w:tcW w:w="7444" w:type="dxa"/>
            <w:vAlign w:val="center"/>
          </w:tcPr>
          <w:p w14:paraId="3A6DDBA4"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磷石膏的煅烧处理及其应用；</w:t>
            </w:r>
          </w:p>
          <w:p w14:paraId="23900197"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w:t>
            </w:r>
            <w:proofErr w:type="gramStart"/>
            <w:r>
              <w:rPr>
                <w:rFonts w:ascii="Times New Roman" w:eastAsia="仿宋" w:hAnsi="Times New Roman" w:hint="eastAsia"/>
                <w:bCs/>
              </w:rPr>
              <w:t>一夫科技</w:t>
            </w:r>
            <w:proofErr w:type="gramEnd"/>
            <w:r>
              <w:rPr>
                <w:rFonts w:ascii="Times New Roman" w:eastAsia="仿宋" w:hAnsi="Times New Roman" w:hint="eastAsia"/>
                <w:bCs/>
              </w:rPr>
              <w:t>股份有限公司</w:t>
            </w:r>
          </w:p>
        </w:tc>
      </w:tr>
      <w:tr w:rsidR="003065A1" w14:paraId="4651409C" w14:textId="77777777">
        <w:tc>
          <w:tcPr>
            <w:tcW w:w="1612" w:type="dxa"/>
            <w:vAlign w:val="center"/>
          </w:tcPr>
          <w:p w14:paraId="330C4658"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17:00-17:20</w:t>
            </w:r>
          </w:p>
        </w:tc>
        <w:tc>
          <w:tcPr>
            <w:tcW w:w="7444" w:type="dxa"/>
            <w:vAlign w:val="center"/>
          </w:tcPr>
          <w:p w14:paraId="78F35FAD"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尾矿资源化利用绿色低碳技术；</w:t>
            </w:r>
          </w:p>
          <w:p w14:paraId="2BAA7B84"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lastRenderedPageBreak/>
              <w:t>—企业代表</w:t>
            </w:r>
          </w:p>
        </w:tc>
      </w:tr>
      <w:tr w:rsidR="003065A1" w14:paraId="2F6339BA" w14:textId="77777777">
        <w:tc>
          <w:tcPr>
            <w:tcW w:w="1612" w:type="dxa"/>
            <w:vAlign w:val="center"/>
          </w:tcPr>
          <w:p w14:paraId="3628695A"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lastRenderedPageBreak/>
              <w:t>17:20-17:40</w:t>
            </w:r>
          </w:p>
        </w:tc>
        <w:tc>
          <w:tcPr>
            <w:tcW w:w="7444" w:type="dxa"/>
            <w:vAlign w:val="center"/>
          </w:tcPr>
          <w:p w14:paraId="475E82E1"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赤泥规模化和高值化综合利用技术；</w:t>
            </w:r>
          </w:p>
          <w:p w14:paraId="0FCFBBC5"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—企业代表</w:t>
            </w:r>
          </w:p>
        </w:tc>
      </w:tr>
      <w:tr w:rsidR="003065A1" w14:paraId="608AF7C2" w14:textId="77777777">
        <w:tc>
          <w:tcPr>
            <w:tcW w:w="1612" w:type="dxa"/>
            <w:shd w:val="clear" w:color="auto" w:fill="auto"/>
            <w:vAlign w:val="center"/>
          </w:tcPr>
          <w:p w14:paraId="0CAA6127"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17:40-18:00</w:t>
            </w:r>
          </w:p>
        </w:tc>
        <w:tc>
          <w:tcPr>
            <w:tcW w:w="7444" w:type="dxa"/>
            <w:shd w:val="clear" w:color="auto" w:fill="auto"/>
            <w:vAlign w:val="center"/>
          </w:tcPr>
          <w:p w14:paraId="7F5DBAB4"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利用超声波技术清理工业炉窑；</w:t>
            </w:r>
          </w:p>
          <w:p w14:paraId="49D08BAB" w14:textId="77777777" w:rsidR="003065A1" w:rsidRDefault="00000000">
            <w:pPr>
              <w:pStyle w:val="2"/>
              <w:spacing w:line="240" w:lineRule="auto"/>
              <w:ind w:firstLineChars="0" w:firstLine="0"/>
              <w:jc w:val="both"/>
              <w:rPr>
                <w:rFonts w:ascii="Times New Roman" w:eastAsia="仿宋" w:hAnsi="Times New Roman"/>
                <w:bCs/>
              </w:rPr>
            </w:pPr>
            <w:r>
              <w:rPr>
                <w:rFonts w:ascii="Times New Roman" w:eastAsia="仿宋" w:hAnsi="Times New Roman" w:hint="eastAsia"/>
                <w:bCs/>
              </w:rPr>
              <w:t>—企业代表</w:t>
            </w:r>
          </w:p>
        </w:tc>
      </w:tr>
    </w:tbl>
    <w:p w14:paraId="4E4FC91C" w14:textId="77777777" w:rsidR="003065A1" w:rsidRDefault="003065A1">
      <w:pPr>
        <w:pStyle w:val="2"/>
        <w:ind w:firstLineChars="0" w:firstLine="0"/>
        <w:rPr>
          <w:sz w:val="21"/>
        </w:rPr>
      </w:pPr>
    </w:p>
    <w:p w14:paraId="65E305C5" w14:textId="77777777" w:rsidR="003065A1" w:rsidRDefault="003065A1">
      <w:pPr>
        <w:pStyle w:val="2"/>
        <w:ind w:firstLineChars="0" w:firstLine="0"/>
        <w:rPr>
          <w:sz w:val="21"/>
        </w:rPr>
      </w:pPr>
    </w:p>
    <w:p w14:paraId="51614529" w14:textId="77777777" w:rsidR="003065A1" w:rsidRDefault="003065A1">
      <w:pPr>
        <w:pStyle w:val="2"/>
        <w:spacing w:line="360" w:lineRule="auto"/>
        <w:ind w:firstLineChars="0" w:firstLine="0"/>
        <w:jc w:val="both"/>
        <w:rPr>
          <w:rFonts w:ascii="宋体" w:eastAsia="宋体" w:hAnsi="宋体" w:cs="宋体"/>
          <w:sz w:val="28"/>
          <w:szCs w:val="36"/>
        </w:rPr>
      </w:pPr>
    </w:p>
    <w:p w14:paraId="1BA713A2" w14:textId="77777777" w:rsidR="003065A1" w:rsidRDefault="003065A1">
      <w:pPr>
        <w:pStyle w:val="2"/>
        <w:spacing w:line="360" w:lineRule="auto"/>
        <w:ind w:firstLineChars="0" w:firstLine="0"/>
        <w:jc w:val="both"/>
        <w:rPr>
          <w:rFonts w:ascii="宋体" w:eastAsia="宋体" w:hAnsi="宋体" w:cs="宋体"/>
          <w:sz w:val="28"/>
          <w:szCs w:val="36"/>
        </w:rPr>
      </w:pPr>
    </w:p>
    <w:p w14:paraId="73A8EA3E" w14:textId="77777777" w:rsidR="003065A1" w:rsidRDefault="003065A1">
      <w:pPr>
        <w:pStyle w:val="2"/>
        <w:spacing w:line="360" w:lineRule="auto"/>
        <w:ind w:firstLineChars="0" w:firstLine="0"/>
        <w:jc w:val="both"/>
        <w:rPr>
          <w:rFonts w:ascii="宋体" w:eastAsia="宋体" w:hAnsi="宋体" w:cs="宋体"/>
          <w:sz w:val="28"/>
          <w:szCs w:val="36"/>
        </w:rPr>
      </w:pPr>
    </w:p>
    <w:sectPr w:rsidR="003065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B3B5C" w14:textId="77777777" w:rsidR="00F15730" w:rsidRDefault="00F15730" w:rsidP="005709A6">
      <w:r>
        <w:separator/>
      </w:r>
    </w:p>
  </w:endnote>
  <w:endnote w:type="continuationSeparator" w:id="0">
    <w:p w14:paraId="77303A71" w14:textId="77777777" w:rsidR="00F15730" w:rsidRDefault="00F15730" w:rsidP="00570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A7E0EC8C-00A4-461D-A505-B81063561C34}"/>
    <w:embedBold r:id="rId2" w:subsetted="1" w:fontKey="{C8999B3C-EF5E-40EF-A175-5BBB75B81768}"/>
  </w:font>
  <w:font w:name="黑体">
    <w:altName w:val="SimHei"/>
    <w:panose1 w:val="02010609060101010101"/>
    <w:charset w:val="86"/>
    <w:family w:val="modern"/>
    <w:pitch w:val="fixed"/>
    <w:sig w:usb0="800002BF" w:usb1="38CF7CFA" w:usb2="00000016" w:usb3="00000000" w:csb0="00040001" w:csb1="00000000"/>
    <w:embedRegular r:id="rId3" w:subsetted="1" w:fontKey="{0FA7F6C1-30C7-4339-A965-F8A244BEF00C}"/>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9E4AC" w14:textId="77777777" w:rsidR="00F15730" w:rsidRDefault="00F15730" w:rsidP="005709A6">
      <w:r>
        <w:separator/>
      </w:r>
    </w:p>
  </w:footnote>
  <w:footnote w:type="continuationSeparator" w:id="0">
    <w:p w14:paraId="26C0203A" w14:textId="77777777" w:rsidR="00F15730" w:rsidRDefault="00F15730" w:rsidP="005709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C734DFA"/>
    <w:multiLevelType w:val="singleLevel"/>
    <w:tmpl w:val="FC734DFA"/>
    <w:lvl w:ilvl="0">
      <w:start w:val="3"/>
      <w:numFmt w:val="chineseCounting"/>
      <w:suff w:val="nothing"/>
      <w:lvlText w:val="%1、"/>
      <w:lvlJc w:val="left"/>
      <w:pPr>
        <w:ind w:left="408" w:firstLine="0"/>
      </w:pPr>
      <w:rPr>
        <w:rFonts w:hint="eastAsia"/>
      </w:rPr>
    </w:lvl>
  </w:abstractNum>
  <w:num w:numId="1" w16cid:durableId="898591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k5MWI3Y2NjNjAzMDY5YjUyZDY1MjM3NGZmNmZkOTgifQ=="/>
  </w:docVars>
  <w:rsids>
    <w:rsidRoot w:val="229D54E6"/>
    <w:rsid w:val="003065A1"/>
    <w:rsid w:val="005709A6"/>
    <w:rsid w:val="00761908"/>
    <w:rsid w:val="0088220F"/>
    <w:rsid w:val="00C14B91"/>
    <w:rsid w:val="00C16E76"/>
    <w:rsid w:val="00EB47F2"/>
    <w:rsid w:val="00F15730"/>
    <w:rsid w:val="011B5332"/>
    <w:rsid w:val="0217273C"/>
    <w:rsid w:val="0227311A"/>
    <w:rsid w:val="029963C7"/>
    <w:rsid w:val="02B53517"/>
    <w:rsid w:val="0321400D"/>
    <w:rsid w:val="03DB5F59"/>
    <w:rsid w:val="04277401"/>
    <w:rsid w:val="049F2592"/>
    <w:rsid w:val="04AC5B58"/>
    <w:rsid w:val="04E672BC"/>
    <w:rsid w:val="05451103"/>
    <w:rsid w:val="05997E8B"/>
    <w:rsid w:val="05AF3B52"/>
    <w:rsid w:val="05C11AE4"/>
    <w:rsid w:val="06344057"/>
    <w:rsid w:val="06782196"/>
    <w:rsid w:val="067D5AF4"/>
    <w:rsid w:val="06A05249"/>
    <w:rsid w:val="07004434"/>
    <w:rsid w:val="07A02487"/>
    <w:rsid w:val="07AA33EC"/>
    <w:rsid w:val="080C703A"/>
    <w:rsid w:val="08C711B3"/>
    <w:rsid w:val="08D37B58"/>
    <w:rsid w:val="08E21B49"/>
    <w:rsid w:val="0A433946"/>
    <w:rsid w:val="0A792544"/>
    <w:rsid w:val="0A854E82"/>
    <w:rsid w:val="0B640F3B"/>
    <w:rsid w:val="0B8977F5"/>
    <w:rsid w:val="0BB33C4D"/>
    <w:rsid w:val="0BF63DC4"/>
    <w:rsid w:val="0BFC368D"/>
    <w:rsid w:val="0C13219B"/>
    <w:rsid w:val="0C5C1C12"/>
    <w:rsid w:val="0CBA0373"/>
    <w:rsid w:val="0CE045F1"/>
    <w:rsid w:val="0D466D19"/>
    <w:rsid w:val="0D56516E"/>
    <w:rsid w:val="0EAD302D"/>
    <w:rsid w:val="0EB775D4"/>
    <w:rsid w:val="0EC266A4"/>
    <w:rsid w:val="0F2412A4"/>
    <w:rsid w:val="0F2E3930"/>
    <w:rsid w:val="0FBB0798"/>
    <w:rsid w:val="0FE479FC"/>
    <w:rsid w:val="100131FC"/>
    <w:rsid w:val="10C2631E"/>
    <w:rsid w:val="11C91AF8"/>
    <w:rsid w:val="11D30BC8"/>
    <w:rsid w:val="12745F08"/>
    <w:rsid w:val="12CC7AF2"/>
    <w:rsid w:val="12E8381D"/>
    <w:rsid w:val="13386F35"/>
    <w:rsid w:val="14506500"/>
    <w:rsid w:val="14775809"/>
    <w:rsid w:val="153C4497"/>
    <w:rsid w:val="15762316"/>
    <w:rsid w:val="15E47D74"/>
    <w:rsid w:val="176819C0"/>
    <w:rsid w:val="17886BE6"/>
    <w:rsid w:val="17DF26BE"/>
    <w:rsid w:val="18484EDA"/>
    <w:rsid w:val="195553DE"/>
    <w:rsid w:val="198703E1"/>
    <w:rsid w:val="19D577AE"/>
    <w:rsid w:val="19E41BC5"/>
    <w:rsid w:val="19E4422E"/>
    <w:rsid w:val="1A2F18F5"/>
    <w:rsid w:val="1AA255DC"/>
    <w:rsid w:val="1AE41750"/>
    <w:rsid w:val="1B0342CC"/>
    <w:rsid w:val="1B28788F"/>
    <w:rsid w:val="1B2D5CE4"/>
    <w:rsid w:val="1B50619C"/>
    <w:rsid w:val="1B6F54BE"/>
    <w:rsid w:val="1BD01CD5"/>
    <w:rsid w:val="1C5D7976"/>
    <w:rsid w:val="1CDB0D82"/>
    <w:rsid w:val="1D1B520C"/>
    <w:rsid w:val="1D3544E5"/>
    <w:rsid w:val="1D696737"/>
    <w:rsid w:val="207D18CC"/>
    <w:rsid w:val="21BA300B"/>
    <w:rsid w:val="221C5C74"/>
    <w:rsid w:val="226D4721"/>
    <w:rsid w:val="22764D9B"/>
    <w:rsid w:val="229D54E6"/>
    <w:rsid w:val="23264FFC"/>
    <w:rsid w:val="23645B24"/>
    <w:rsid w:val="2480073C"/>
    <w:rsid w:val="24CF5CE1"/>
    <w:rsid w:val="24E3525A"/>
    <w:rsid w:val="255435A0"/>
    <w:rsid w:val="26350999"/>
    <w:rsid w:val="26FE1DEC"/>
    <w:rsid w:val="27A130EF"/>
    <w:rsid w:val="27E93662"/>
    <w:rsid w:val="281F7689"/>
    <w:rsid w:val="28414686"/>
    <w:rsid w:val="28FD4C2E"/>
    <w:rsid w:val="29540FC3"/>
    <w:rsid w:val="295D54F0"/>
    <w:rsid w:val="29683311"/>
    <w:rsid w:val="29710B8A"/>
    <w:rsid w:val="2A261D85"/>
    <w:rsid w:val="2B347656"/>
    <w:rsid w:val="2B3B559B"/>
    <w:rsid w:val="2B6934B6"/>
    <w:rsid w:val="2B7F1A31"/>
    <w:rsid w:val="2B807273"/>
    <w:rsid w:val="2B97636B"/>
    <w:rsid w:val="2BCC0D27"/>
    <w:rsid w:val="2C036F70"/>
    <w:rsid w:val="2CE808B5"/>
    <w:rsid w:val="2D2500D2"/>
    <w:rsid w:val="2D3428DC"/>
    <w:rsid w:val="2D412A32"/>
    <w:rsid w:val="2D656721"/>
    <w:rsid w:val="2DB651CE"/>
    <w:rsid w:val="2E24211B"/>
    <w:rsid w:val="2E70338E"/>
    <w:rsid w:val="2F0B32F8"/>
    <w:rsid w:val="2F175D1F"/>
    <w:rsid w:val="2FE75B13"/>
    <w:rsid w:val="302A1EA4"/>
    <w:rsid w:val="309F3DF3"/>
    <w:rsid w:val="30AC3F3B"/>
    <w:rsid w:val="3184639A"/>
    <w:rsid w:val="31A67308"/>
    <w:rsid w:val="31B41F3B"/>
    <w:rsid w:val="31D832D4"/>
    <w:rsid w:val="320F1CEF"/>
    <w:rsid w:val="32CE2FBA"/>
    <w:rsid w:val="33993FE9"/>
    <w:rsid w:val="33ED7470"/>
    <w:rsid w:val="3484600B"/>
    <w:rsid w:val="348E0B61"/>
    <w:rsid w:val="35386E11"/>
    <w:rsid w:val="354D466A"/>
    <w:rsid w:val="362D7FF8"/>
    <w:rsid w:val="369F4305"/>
    <w:rsid w:val="36C56482"/>
    <w:rsid w:val="376D51DD"/>
    <w:rsid w:val="37976071"/>
    <w:rsid w:val="37A75B88"/>
    <w:rsid w:val="37FB6A05"/>
    <w:rsid w:val="3809751C"/>
    <w:rsid w:val="382F4F9D"/>
    <w:rsid w:val="38741F0E"/>
    <w:rsid w:val="399F745E"/>
    <w:rsid w:val="39F5707E"/>
    <w:rsid w:val="3AA0523C"/>
    <w:rsid w:val="3B0A0908"/>
    <w:rsid w:val="3B9F3746"/>
    <w:rsid w:val="3C544530"/>
    <w:rsid w:val="3C9F5D8A"/>
    <w:rsid w:val="3D204492"/>
    <w:rsid w:val="3D983AFE"/>
    <w:rsid w:val="3DAC214A"/>
    <w:rsid w:val="3E343261"/>
    <w:rsid w:val="3E4C38C5"/>
    <w:rsid w:val="3EA06DFE"/>
    <w:rsid w:val="3F34107D"/>
    <w:rsid w:val="3F3D74FE"/>
    <w:rsid w:val="3FD80FD4"/>
    <w:rsid w:val="40526FD9"/>
    <w:rsid w:val="4069290A"/>
    <w:rsid w:val="40957A67"/>
    <w:rsid w:val="417A1C6A"/>
    <w:rsid w:val="41D35EF7"/>
    <w:rsid w:val="420F2CA7"/>
    <w:rsid w:val="42EE5E4D"/>
    <w:rsid w:val="43100A85"/>
    <w:rsid w:val="43106CD7"/>
    <w:rsid w:val="43860D47"/>
    <w:rsid w:val="43CD2367"/>
    <w:rsid w:val="43EC1C30"/>
    <w:rsid w:val="449F792D"/>
    <w:rsid w:val="451E337D"/>
    <w:rsid w:val="454366F1"/>
    <w:rsid w:val="45A83C60"/>
    <w:rsid w:val="45AF5AEF"/>
    <w:rsid w:val="45B01029"/>
    <w:rsid w:val="45F66658"/>
    <w:rsid w:val="46342CDD"/>
    <w:rsid w:val="466E67BD"/>
    <w:rsid w:val="46845136"/>
    <w:rsid w:val="46E134AE"/>
    <w:rsid w:val="46E72E33"/>
    <w:rsid w:val="470B6133"/>
    <w:rsid w:val="473236C0"/>
    <w:rsid w:val="480E5EDB"/>
    <w:rsid w:val="481B4154"/>
    <w:rsid w:val="482F51DD"/>
    <w:rsid w:val="4849625F"/>
    <w:rsid w:val="48B9571B"/>
    <w:rsid w:val="48C64E34"/>
    <w:rsid w:val="49220407"/>
    <w:rsid w:val="493C02E2"/>
    <w:rsid w:val="49B605D8"/>
    <w:rsid w:val="49C820BA"/>
    <w:rsid w:val="49CA5E32"/>
    <w:rsid w:val="4AB8212E"/>
    <w:rsid w:val="4AC72371"/>
    <w:rsid w:val="4B704BA9"/>
    <w:rsid w:val="4BE56F12"/>
    <w:rsid w:val="4CC56D84"/>
    <w:rsid w:val="4D0617E3"/>
    <w:rsid w:val="4D5048A0"/>
    <w:rsid w:val="4DB56DF9"/>
    <w:rsid w:val="4E1F7FBC"/>
    <w:rsid w:val="4E361CE8"/>
    <w:rsid w:val="4EAA7467"/>
    <w:rsid w:val="4FEB08B0"/>
    <w:rsid w:val="50284215"/>
    <w:rsid w:val="505F30B9"/>
    <w:rsid w:val="51102F00"/>
    <w:rsid w:val="51493AE0"/>
    <w:rsid w:val="516923D4"/>
    <w:rsid w:val="516E1798"/>
    <w:rsid w:val="51E835B2"/>
    <w:rsid w:val="51FF63EB"/>
    <w:rsid w:val="522C21E7"/>
    <w:rsid w:val="53035F10"/>
    <w:rsid w:val="532E510C"/>
    <w:rsid w:val="533A0733"/>
    <w:rsid w:val="543547EF"/>
    <w:rsid w:val="54492865"/>
    <w:rsid w:val="54694499"/>
    <w:rsid w:val="5503369C"/>
    <w:rsid w:val="552E598B"/>
    <w:rsid w:val="55C76473"/>
    <w:rsid w:val="561B7A15"/>
    <w:rsid w:val="56491E39"/>
    <w:rsid w:val="56D16FAA"/>
    <w:rsid w:val="56D77DE0"/>
    <w:rsid w:val="57315742"/>
    <w:rsid w:val="5798020F"/>
    <w:rsid w:val="580E7831"/>
    <w:rsid w:val="584E6023"/>
    <w:rsid w:val="586D09FC"/>
    <w:rsid w:val="59184594"/>
    <w:rsid w:val="5919023C"/>
    <w:rsid w:val="59633BAD"/>
    <w:rsid w:val="59B6112C"/>
    <w:rsid w:val="59EA28F8"/>
    <w:rsid w:val="5A4938B4"/>
    <w:rsid w:val="5B1A029B"/>
    <w:rsid w:val="5B5473DC"/>
    <w:rsid w:val="5BBB1A7E"/>
    <w:rsid w:val="5BC07095"/>
    <w:rsid w:val="5C734107"/>
    <w:rsid w:val="5C741C2D"/>
    <w:rsid w:val="5D015BB7"/>
    <w:rsid w:val="5D4B6E32"/>
    <w:rsid w:val="5E280F21"/>
    <w:rsid w:val="5E802B0B"/>
    <w:rsid w:val="5EA52DB8"/>
    <w:rsid w:val="5EB31988"/>
    <w:rsid w:val="5F0924F2"/>
    <w:rsid w:val="5F710167"/>
    <w:rsid w:val="5FC71166"/>
    <w:rsid w:val="603C75C9"/>
    <w:rsid w:val="61446072"/>
    <w:rsid w:val="621B040C"/>
    <w:rsid w:val="622A180E"/>
    <w:rsid w:val="62384F2B"/>
    <w:rsid w:val="62625894"/>
    <w:rsid w:val="62A717A0"/>
    <w:rsid w:val="637025E6"/>
    <w:rsid w:val="63F17E5D"/>
    <w:rsid w:val="640B10C9"/>
    <w:rsid w:val="64195D7E"/>
    <w:rsid w:val="64430959"/>
    <w:rsid w:val="64AF7CA6"/>
    <w:rsid w:val="64F93BF5"/>
    <w:rsid w:val="652763E9"/>
    <w:rsid w:val="655A2308"/>
    <w:rsid w:val="65622F6B"/>
    <w:rsid w:val="66083323"/>
    <w:rsid w:val="663F5C74"/>
    <w:rsid w:val="66FB71D3"/>
    <w:rsid w:val="67876CB8"/>
    <w:rsid w:val="68070607"/>
    <w:rsid w:val="68224C33"/>
    <w:rsid w:val="684B6975"/>
    <w:rsid w:val="692C5DAA"/>
    <w:rsid w:val="69B955D9"/>
    <w:rsid w:val="69C60B52"/>
    <w:rsid w:val="6A0740E0"/>
    <w:rsid w:val="6A481A52"/>
    <w:rsid w:val="6AC344AB"/>
    <w:rsid w:val="6B6A4927"/>
    <w:rsid w:val="6B950DBF"/>
    <w:rsid w:val="6BCE496B"/>
    <w:rsid w:val="6C0F54CE"/>
    <w:rsid w:val="6C731F01"/>
    <w:rsid w:val="6C845C64"/>
    <w:rsid w:val="6CA36342"/>
    <w:rsid w:val="6D0D4FA4"/>
    <w:rsid w:val="6E470F4F"/>
    <w:rsid w:val="6E71512F"/>
    <w:rsid w:val="6EA13C00"/>
    <w:rsid w:val="6F0D03EB"/>
    <w:rsid w:val="6F712728"/>
    <w:rsid w:val="6F813E62"/>
    <w:rsid w:val="6F995298"/>
    <w:rsid w:val="6FCE28D3"/>
    <w:rsid w:val="71D91754"/>
    <w:rsid w:val="72200435"/>
    <w:rsid w:val="723F192A"/>
    <w:rsid w:val="729F135A"/>
    <w:rsid w:val="72D059B7"/>
    <w:rsid w:val="73216213"/>
    <w:rsid w:val="73464FC9"/>
    <w:rsid w:val="734C302C"/>
    <w:rsid w:val="734C3139"/>
    <w:rsid w:val="734E4B2E"/>
    <w:rsid w:val="736F26B7"/>
    <w:rsid w:val="73775968"/>
    <w:rsid w:val="73FD248D"/>
    <w:rsid w:val="74220495"/>
    <w:rsid w:val="74C652C4"/>
    <w:rsid w:val="74D0690B"/>
    <w:rsid w:val="75262DBA"/>
    <w:rsid w:val="75556682"/>
    <w:rsid w:val="75FB611F"/>
    <w:rsid w:val="76574886"/>
    <w:rsid w:val="77A6318B"/>
    <w:rsid w:val="77D05ECA"/>
    <w:rsid w:val="785B5D23"/>
    <w:rsid w:val="78692E73"/>
    <w:rsid w:val="78746922"/>
    <w:rsid w:val="78EE303B"/>
    <w:rsid w:val="7945303A"/>
    <w:rsid w:val="79501D9D"/>
    <w:rsid w:val="79686C43"/>
    <w:rsid w:val="79B55907"/>
    <w:rsid w:val="79DE25D2"/>
    <w:rsid w:val="7A6F485B"/>
    <w:rsid w:val="7A9B05BD"/>
    <w:rsid w:val="7AB12572"/>
    <w:rsid w:val="7B71344C"/>
    <w:rsid w:val="7C406A60"/>
    <w:rsid w:val="7C460A98"/>
    <w:rsid w:val="7D52424D"/>
    <w:rsid w:val="7DA77C5D"/>
    <w:rsid w:val="7E2329C1"/>
    <w:rsid w:val="7F67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AB27782"/>
  <w15:docId w15:val="{28C0815F-CBD6-4D5E-B2A8-63EB1C12A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420"/>
    </w:pPr>
  </w:style>
  <w:style w:type="paragraph" w:styleId="a3">
    <w:name w:val="Body Text Indent"/>
    <w:basedOn w:val="a"/>
    <w:qFormat/>
    <w:pPr>
      <w:spacing w:before="120" w:after="120" w:line="480" w:lineRule="exact"/>
      <w:ind w:firstLineChars="200" w:firstLine="883"/>
      <w:jc w:val="left"/>
    </w:pPr>
    <w:rPr>
      <w:sz w:val="24"/>
    </w:rPr>
  </w:style>
  <w:style w:type="paragraph" w:styleId="a4">
    <w:name w:val="Normal (Web)"/>
    <w:basedOn w:val="a"/>
    <w:qFormat/>
    <w:pPr>
      <w:spacing w:beforeAutospacing="1" w:afterAutospacing="1"/>
      <w:jc w:val="left"/>
    </w:pPr>
    <w:rPr>
      <w:rFonts w:cs="Times New Roman"/>
      <w:kern w:val="0"/>
      <w:sz w:val="24"/>
    </w:rPr>
  </w:style>
  <w:style w:type="table" w:styleId="a5">
    <w:name w:val="Table Grid"/>
    <w:basedOn w:val="a1"/>
    <w:uiPriority w:val="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qFormat/>
    <w:rPr>
      <w:b/>
    </w:rPr>
  </w:style>
  <w:style w:type="character" w:customStyle="1" w:styleId="font41">
    <w:name w:val="font41"/>
    <w:basedOn w:val="a0"/>
    <w:qFormat/>
    <w:rPr>
      <w:rFonts w:ascii="仿宋" w:eastAsia="仿宋" w:hAnsi="仿宋" w:cs="仿宋" w:hint="eastAsia"/>
      <w:color w:val="000000"/>
      <w:sz w:val="24"/>
      <w:szCs w:val="24"/>
      <w:u w:val="none"/>
    </w:rPr>
  </w:style>
  <w:style w:type="character" w:customStyle="1" w:styleId="font21">
    <w:name w:val="font21"/>
    <w:basedOn w:val="a0"/>
    <w:qFormat/>
    <w:rPr>
      <w:rFonts w:ascii="仿宋" w:eastAsia="仿宋" w:hAnsi="仿宋" w:cs="仿宋" w:hint="eastAsia"/>
      <w:color w:val="000000"/>
      <w:sz w:val="24"/>
      <w:szCs w:val="24"/>
      <w:u w:val="none"/>
    </w:rPr>
  </w:style>
  <w:style w:type="character" w:customStyle="1" w:styleId="font11">
    <w:name w:val="font11"/>
    <w:basedOn w:val="a0"/>
    <w:qFormat/>
    <w:rPr>
      <w:rFonts w:ascii="仿宋" w:eastAsia="仿宋" w:hAnsi="仿宋" w:cs="仿宋" w:hint="eastAsia"/>
      <w:color w:val="000000"/>
      <w:sz w:val="31"/>
      <w:szCs w:val="31"/>
      <w:u w:val="none"/>
    </w:rPr>
  </w:style>
  <w:style w:type="character" w:customStyle="1" w:styleId="font31">
    <w:name w:val="font31"/>
    <w:basedOn w:val="a0"/>
    <w:qFormat/>
    <w:rPr>
      <w:rFonts w:ascii="宋体" w:eastAsia="宋体" w:hAnsi="宋体" w:cs="宋体" w:hint="eastAsia"/>
      <w:color w:val="000000"/>
      <w:sz w:val="28"/>
      <w:szCs w:val="28"/>
      <w:u w:val="none"/>
    </w:rPr>
  </w:style>
  <w:style w:type="paragraph" w:styleId="a7">
    <w:name w:val="header"/>
    <w:basedOn w:val="a"/>
    <w:link w:val="a8"/>
    <w:rsid w:val="005709A6"/>
    <w:pPr>
      <w:tabs>
        <w:tab w:val="center" w:pos="4153"/>
        <w:tab w:val="right" w:pos="8306"/>
      </w:tabs>
      <w:snapToGrid w:val="0"/>
      <w:jc w:val="center"/>
    </w:pPr>
    <w:rPr>
      <w:sz w:val="18"/>
      <w:szCs w:val="18"/>
    </w:rPr>
  </w:style>
  <w:style w:type="character" w:customStyle="1" w:styleId="a8">
    <w:name w:val="页眉 字符"/>
    <w:basedOn w:val="a0"/>
    <w:link w:val="a7"/>
    <w:rsid w:val="005709A6"/>
    <w:rPr>
      <w:rFonts w:asciiTheme="minorHAnsi" w:eastAsiaTheme="minorEastAsia" w:hAnsiTheme="minorHAnsi" w:cstheme="minorBidi"/>
      <w:kern w:val="2"/>
      <w:sz w:val="18"/>
      <w:szCs w:val="18"/>
    </w:rPr>
  </w:style>
  <w:style w:type="paragraph" w:styleId="a9">
    <w:name w:val="footer"/>
    <w:basedOn w:val="a"/>
    <w:link w:val="aa"/>
    <w:rsid w:val="005709A6"/>
    <w:pPr>
      <w:tabs>
        <w:tab w:val="center" w:pos="4153"/>
        <w:tab w:val="right" w:pos="8306"/>
      </w:tabs>
      <w:snapToGrid w:val="0"/>
      <w:jc w:val="left"/>
    </w:pPr>
    <w:rPr>
      <w:sz w:val="18"/>
      <w:szCs w:val="18"/>
    </w:rPr>
  </w:style>
  <w:style w:type="character" w:customStyle="1" w:styleId="aa">
    <w:name w:val="页脚 字符"/>
    <w:basedOn w:val="a0"/>
    <w:link w:val="a9"/>
    <w:rsid w:val="005709A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178</Words>
  <Characters>1021</Characters>
  <Application>Microsoft Office Word</Application>
  <DocSecurity>0</DocSecurity>
  <Lines>8</Lines>
  <Paragraphs>2</Paragraphs>
  <ScaleCrop>false</ScaleCrop>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冯斌</dc:creator>
  <cp:lastModifiedBy>雷 李</cp:lastModifiedBy>
  <cp:revision>2</cp:revision>
  <cp:lastPrinted>2023-10-20T01:45:00Z</cp:lastPrinted>
  <dcterms:created xsi:type="dcterms:W3CDTF">2023-10-26T04:47:00Z</dcterms:created>
  <dcterms:modified xsi:type="dcterms:W3CDTF">2023-10-26T04:47:00Z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79ED8ADE6E964650A75083375FDB858B_11</vt:lpwstr>
  </property>
</Properties>
</file>